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03" w:rsidRPr="00D41C2B" w:rsidRDefault="00472ABE">
      <w:pPr>
        <w:pStyle w:val="Title"/>
        <w:rPr>
          <w:b/>
          <w:sz w:val="36"/>
          <w:szCs w:val="36"/>
        </w:rPr>
      </w:pPr>
      <w:r w:rsidRPr="00D41C2B">
        <w:rPr>
          <w:b/>
          <w:sz w:val="36"/>
          <w:szCs w:val="36"/>
        </w:rPr>
        <w:t>Iconoclasmul şi biruin</w:t>
      </w:r>
      <w:r w:rsidR="00D41C2B" w:rsidRPr="00D41C2B">
        <w:rPr>
          <w:b/>
          <w:sz w:val="36"/>
          <w:szCs w:val="36"/>
        </w:rPr>
        <w:t>ţa Ortodoxiei. Aspecte istorice</w:t>
      </w:r>
    </w:p>
    <w:p w:rsidR="00CE5503" w:rsidRDefault="00CE5503">
      <w:pPr>
        <w:rPr>
          <w:lang w:val="ro-RO"/>
        </w:rPr>
      </w:pPr>
    </w:p>
    <w:p w:rsidR="00CE5503" w:rsidRDefault="00CE5503">
      <w:pPr>
        <w:ind w:firstLine="720"/>
        <w:jc w:val="both"/>
        <w:rPr>
          <w:lang w:val="ro-RO"/>
        </w:rPr>
      </w:pPr>
    </w:p>
    <w:p w:rsidR="00CE5503" w:rsidRDefault="00472ABE" w:rsidP="00CE319A">
      <w:pPr>
        <w:spacing w:line="360" w:lineRule="auto"/>
        <w:ind w:firstLine="720"/>
        <w:jc w:val="both"/>
        <w:rPr>
          <w:lang w:val="ro-RO"/>
        </w:rPr>
      </w:pPr>
      <w:r>
        <w:rPr>
          <w:lang w:val="ro-RO"/>
        </w:rPr>
        <w:t xml:space="preserve">Ultima mare erezie care a tulburat Biserica a fost </w:t>
      </w:r>
      <w:r>
        <w:rPr>
          <w:i/>
          <w:iCs/>
          <w:lang w:val="ro-RO"/>
        </w:rPr>
        <w:t>iconoclasmul</w:t>
      </w:r>
      <w:r>
        <w:rPr>
          <w:lang w:val="ro-RO"/>
        </w:rPr>
        <w:t>, sau lupta împotriva icoanelor şi a sfintelor moaşte. Această erezie a apărut în sec. VIII şi a durat în jur de 120 de ani, cu mici întreruperi. Ne putem face o imagine despre intensitatea acelei prigoane citind vieţile sfinţilor şi sinaxarul. Vom descoperi mii de sfinţi martiri şi mărturisitori ai dreptei credinţe, care au pătimit, sau chiar şi-au dat viaţa pentru apărarea cultului sfintelor icoane.</w:t>
      </w:r>
    </w:p>
    <w:p w:rsidR="00CE5503" w:rsidRDefault="00472ABE" w:rsidP="00CE319A">
      <w:pPr>
        <w:spacing w:line="360" w:lineRule="auto"/>
        <w:ind w:firstLine="720"/>
        <w:jc w:val="both"/>
        <w:rPr>
          <w:lang w:val="ro-RO"/>
        </w:rPr>
      </w:pPr>
      <w:r>
        <w:rPr>
          <w:lang w:val="ro-RO"/>
        </w:rPr>
        <w:t>Buruinţa asupra iconoclasmului a însemnat pentru Biserică şi biruinţa asupra tuturor ereziilor. Facem pomenirea biruinţei Ortodoxiei asupra tuturor ereziilor, în fiecare an, în prima Duminică din Postul mare, numită şi „Duminica Ortodoxiei”.</w:t>
      </w:r>
    </w:p>
    <w:p w:rsidR="00CE5503" w:rsidRDefault="00CE5503" w:rsidP="00CE319A">
      <w:pPr>
        <w:spacing w:line="360" w:lineRule="auto"/>
        <w:ind w:firstLine="720"/>
        <w:jc w:val="both"/>
        <w:rPr>
          <w:lang w:val="ro-RO"/>
        </w:rPr>
      </w:pPr>
    </w:p>
    <w:p w:rsidR="00CE5503" w:rsidRPr="00CE319A" w:rsidRDefault="00472ABE" w:rsidP="00CE319A">
      <w:pPr>
        <w:pStyle w:val="Heading1"/>
        <w:spacing w:line="360" w:lineRule="auto"/>
        <w:rPr>
          <w:sz w:val="28"/>
          <w:szCs w:val="28"/>
        </w:rPr>
      </w:pPr>
      <w:r w:rsidRPr="00CE319A">
        <w:rPr>
          <w:sz w:val="28"/>
          <w:szCs w:val="28"/>
        </w:rPr>
        <w:t>Consideraţii generale</w:t>
      </w:r>
    </w:p>
    <w:p w:rsidR="00CE5503" w:rsidRDefault="00CE5503" w:rsidP="00CE319A">
      <w:pPr>
        <w:spacing w:line="360" w:lineRule="auto"/>
        <w:ind w:firstLine="720"/>
        <w:jc w:val="both"/>
        <w:rPr>
          <w:lang w:val="ro-RO"/>
        </w:rPr>
      </w:pPr>
    </w:p>
    <w:p w:rsidR="00CE5503" w:rsidRDefault="00472ABE" w:rsidP="00CE319A">
      <w:pPr>
        <w:spacing w:line="360" w:lineRule="auto"/>
        <w:ind w:firstLine="720"/>
        <w:jc w:val="both"/>
        <w:rPr>
          <w:lang w:val="ro-RO"/>
        </w:rPr>
      </w:pPr>
      <w:r>
        <w:rPr>
          <w:lang w:val="ro-RO"/>
        </w:rPr>
        <w:t>Termenul „iconoclasm” provine din alăturarea a două cuvinte greceşti sau, mai bine zis, a unui substantiv şi a unui verb: εικων (icoană) şi κλαω (a sparge, a rupe, a distruge).</w:t>
      </w:r>
    </w:p>
    <w:p w:rsidR="00CE5503" w:rsidRDefault="00472ABE" w:rsidP="00CE319A">
      <w:pPr>
        <w:spacing w:line="360" w:lineRule="auto"/>
        <w:ind w:firstLine="720"/>
        <w:jc w:val="both"/>
        <w:rPr>
          <w:lang w:val="ro-RO"/>
        </w:rPr>
      </w:pPr>
      <w:r>
        <w:rPr>
          <w:lang w:val="ro-RO"/>
        </w:rPr>
        <w:t xml:space="preserve">Prin </w:t>
      </w:r>
      <w:r>
        <w:rPr>
          <w:i/>
          <w:iCs/>
          <w:lang w:val="ro-RO"/>
        </w:rPr>
        <w:t>iconoclast</w:t>
      </w:r>
      <w:r>
        <w:rPr>
          <w:lang w:val="ro-RO"/>
        </w:rPr>
        <w:t xml:space="preserve"> înţelegem „distrugător de icoane”, iar prin </w:t>
      </w:r>
      <w:r>
        <w:rPr>
          <w:i/>
          <w:iCs/>
          <w:lang w:val="ro-RO"/>
        </w:rPr>
        <w:t>iconomah</w:t>
      </w:r>
      <w:r>
        <w:rPr>
          <w:lang w:val="ro-RO"/>
        </w:rPr>
        <w:t xml:space="preserve"> înţelegem „luptător împotriva icoanelor”. Termenii nu sunt chiar sinonimi, întrucât </w:t>
      </w:r>
      <w:r>
        <w:rPr>
          <w:i/>
          <w:iCs/>
          <w:lang w:val="ro-RO"/>
        </w:rPr>
        <w:t>a distruge, a sfărâma</w:t>
      </w:r>
      <w:r>
        <w:rPr>
          <w:lang w:val="ro-RO"/>
        </w:rPr>
        <w:t xml:space="preserve"> nu-i sinonim cu </w:t>
      </w:r>
      <w:r>
        <w:rPr>
          <w:i/>
          <w:iCs/>
          <w:lang w:val="ro-RO"/>
        </w:rPr>
        <w:t>a lupta împotrivă</w:t>
      </w:r>
      <w:r>
        <w:rPr>
          <w:lang w:val="ro-RO"/>
        </w:rPr>
        <w:t xml:space="preserve">. Termenii opuşi, care-i desemnează pe cei care cinstesc icoanele sunt: </w:t>
      </w:r>
      <w:r>
        <w:rPr>
          <w:i/>
          <w:iCs/>
          <w:lang w:val="ro-RO"/>
        </w:rPr>
        <w:t>iconofil</w:t>
      </w:r>
      <w:r>
        <w:rPr>
          <w:lang w:val="ro-RO"/>
        </w:rPr>
        <w:t xml:space="preserve"> şi </w:t>
      </w:r>
      <w:r>
        <w:rPr>
          <w:i/>
          <w:iCs/>
          <w:lang w:val="ro-RO"/>
        </w:rPr>
        <w:t>iconodul</w:t>
      </w:r>
      <w:r>
        <w:rPr>
          <w:lang w:val="ro-RO"/>
        </w:rPr>
        <w:t>.</w:t>
      </w:r>
    </w:p>
    <w:p w:rsidR="00CE5503" w:rsidRDefault="00472ABE" w:rsidP="00CE319A">
      <w:pPr>
        <w:spacing w:line="360" w:lineRule="auto"/>
        <w:ind w:firstLine="720"/>
        <w:jc w:val="both"/>
        <w:rPr>
          <w:lang w:val="ro-RO"/>
        </w:rPr>
      </w:pPr>
      <w:r>
        <w:rPr>
          <w:lang w:val="ro-RO"/>
        </w:rPr>
        <w:t xml:space="preserve">De pildă, neoprotestanţii sunt </w:t>
      </w:r>
      <w:r>
        <w:rPr>
          <w:i/>
          <w:iCs/>
          <w:lang w:val="ro-RO"/>
        </w:rPr>
        <w:t>iconomahi</w:t>
      </w:r>
      <w:r>
        <w:rPr>
          <w:lang w:val="ro-RO"/>
        </w:rPr>
        <w:t xml:space="preserve">, adică luptători împotriva icoanelor, dar nu iconoclaşti, întrucât nu au icoane pe care să le distrugă. </w:t>
      </w:r>
    </w:p>
    <w:p w:rsidR="00CE5503" w:rsidRDefault="00472ABE" w:rsidP="00CE319A">
      <w:pPr>
        <w:spacing w:line="360" w:lineRule="auto"/>
        <w:ind w:firstLine="720"/>
        <w:jc w:val="both"/>
        <w:rPr>
          <w:lang w:val="ro-RO"/>
        </w:rPr>
      </w:pPr>
      <w:r>
        <w:rPr>
          <w:lang w:val="ro-RO"/>
        </w:rPr>
        <w:t>Biserica a trecut prin multe frământări, începând cu prigonirea primilor creştini la Ierusalim, continuând, mai târziu, cu persecuţiile împăraţilor romani până la începutul sec. al IV-lea. Apoi a urmat o perioadă de cinci secole de frământări teologice, lupte şi prigoane, generate de ereziile hristologice</w:t>
      </w:r>
      <w:r>
        <w:rPr>
          <w:rStyle w:val="FootnoteReference"/>
          <w:lang w:val="ro-RO"/>
        </w:rPr>
        <w:footnoteReference w:id="2"/>
      </w:r>
      <w:r>
        <w:rPr>
          <w:lang w:val="ro-RO"/>
        </w:rPr>
        <w:t xml:space="preserve">. Această perioadă s-a încheiat cu biruinţa asupra ultimei mari erezii care a tulburat Biserica, cunoscută sub numele de </w:t>
      </w:r>
      <w:r>
        <w:rPr>
          <w:i/>
          <w:iCs/>
          <w:lang w:val="ro-RO"/>
        </w:rPr>
        <w:t>iconoclasm</w:t>
      </w:r>
      <w:r>
        <w:rPr>
          <w:lang w:val="ro-RO"/>
        </w:rPr>
        <w:t>, aşa cum am menţionat deja.</w:t>
      </w:r>
    </w:p>
    <w:p w:rsidR="00CE5503" w:rsidRDefault="00472ABE" w:rsidP="00CE319A">
      <w:pPr>
        <w:spacing w:line="360" w:lineRule="auto"/>
        <w:ind w:firstLine="720"/>
        <w:jc w:val="both"/>
        <w:rPr>
          <w:lang w:val="ro-RO"/>
        </w:rPr>
      </w:pPr>
      <w:r>
        <w:rPr>
          <w:lang w:val="ro-RO"/>
        </w:rPr>
        <w:t>Vestigile arheologice, vieţile sfinţilor, martirologiile ne arată că venerarea sfinţilor şi folosirea sfintelor icoane face parte din Tradiţia Bisericii încă din primul veac creştin. Însă neînţelegerea corectă a învăţăturii dogmatice despre persoana divino-umană a lui Hristos, Fiul lui Dumnezeu, Dumnezeu adevărat şi Om adevărat, a condus în secolul al VIII-lea la contestarea cultului sfintelor icoane. Sigur, că pe lângă cauze strict teologice, au existat şi cauze politice şi economice, strict lumeşti, precum şi unele influenţe venite din partea necreştinilor.</w:t>
      </w:r>
    </w:p>
    <w:p w:rsidR="00CE5503" w:rsidRDefault="00472ABE" w:rsidP="00CE319A">
      <w:pPr>
        <w:spacing w:line="360" w:lineRule="auto"/>
        <w:ind w:firstLine="720"/>
        <w:jc w:val="both"/>
        <w:rPr>
          <w:lang w:val="ro-RO"/>
        </w:rPr>
      </w:pPr>
      <w:r>
        <w:rPr>
          <w:lang w:val="ro-RO"/>
        </w:rPr>
        <w:lastRenderedPageBreak/>
        <w:t>Controversa iconoclastă a durat vreme de mai bine de un secol, din 726 până în anul 842. Persecuţia iconoclastă a cunoscut două perioade, prima de la Leon III Isaurul până la Sinodul VII Ecumenic, iar a doua de la Leon V Armeanul până la biruinţa Ortodoxiei în anul 843.</w:t>
      </w:r>
    </w:p>
    <w:p w:rsidR="00CE5503" w:rsidRDefault="00472ABE" w:rsidP="00CE319A">
      <w:pPr>
        <w:spacing w:line="360" w:lineRule="auto"/>
        <w:ind w:firstLine="720"/>
        <w:jc w:val="both"/>
        <w:rPr>
          <w:lang w:val="ro-RO"/>
        </w:rPr>
      </w:pPr>
      <w:r>
        <w:rPr>
          <w:lang w:val="ro-RO"/>
        </w:rPr>
        <w:t>A fost un secol plin de persecuţii dure asupra iconodulilor, dar şi al unei rezistenţe îndârjite din partea monahismului şi a credincioşilor.</w:t>
      </w:r>
    </w:p>
    <w:p w:rsidR="00CE5503" w:rsidRDefault="00472ABE" w:rsidP="00CE319A">
      <w:pPr>
        <w:spacing w:line="360" w:lineRule="auto"/>
        <w:ind w:firstLine="720"/>
        <w:jc w:val="both"/>
        <w:rPr>
          <w:lang w:val="ro-RO"/>
        </w:rPr>
      </w:pPr>
      <w:r>
        <w:rPr>
          <w:lang w:val="ro-RO"/>
        </w:rPr>
        <w:t>Putem spune că această persecuţie a fost cea mai puternică de după edictul de la Mediolan, din 313, dat de Constantin cel Mare, moment cu care persecuţiile împăraţilor păgâni au încetat.</w:t>
      </w:r>
    </w:p>
    <w:p w:rsidR="00CE5503" w:rsidRDefault="00472ABE" w:rsidP="00CE319A">
      <w:pPr>
        <w:spacing w:line="360" w:lineRule="auto"/>
        <w:ind w:firstLine="720"/>
        <w:jc w:val="both"/>
        <w:rPr>
          <w:lang w:val="ro-RO"/>
        </w:rPr>
      </w:pPr>
      <w:r>
        <w:rPr>
          <w:lang w:val="ro-RO"/>
        </w:rPr>
        <w:t>În prima perioadă, de până la Sinodul VII Ecumenic, cultul sfintelor icoane a fost apărat de Sfântul Ioan Damaschin (676-749)</w:t>
      </w:r>
      <w:r>
        <w:rPr>
          <w:rStyle w:val="FootnoteReference"/>
          <w:lang w:val="ro-RO"/>
        </w:rPr>
        <w:footnoteReference w:id="3"/>
      </w:r>
      <w:r>
        <w:rPr>
          <w:lang w:val="ro-RO"/>
        </w:rPr>
        <w:t>, iar în a doua perioadă apărarea dreptei credinţe şi a sfintelor icoane a fost realizată de sfinţii Nichifor Mărturisitorul (755-829)</w:t>
      </w:r>
      <w:r>
        <w:rPr>
          <w:rStyle w:val="FootnoteReference"/>
          <w:lang w:val="ro-RO"/>
        </w:rPr>
        <w:footnoteReference w:id="4"/>
      </w:r>
      <w:r>
        <w:rPr>
          <w:lang w:val="ro-RO"/>
        </w:rPr>
        <w:t xml:space="preserve"> şi Teodor Studitul (759-826)</w:t>
      </w:r>
      <w:r>
        <w:rPr>
          <w:rStyle w:val="FootnoteReference"/>
          <w:lang w:val="ro-RO"/>
        </w:rPr>
        <w:footnoteReference w:id="5"/>
      </w:r>
      <w:r>
        <w:rPr>
          <w:lang w:val="ro-RO"/>
        </w:rPr>
        <w:t>.</w:t>
      </w:r>
    </w:p>
    <w:p w:rsidR="00CE5503" w:rsidRDefault="00CE5503" w:rsidP="00CE319A">
      <w:pPr>
        <w:spacing w:line="360" w:lineRule="auto"/>
        <w:ind w:firstLine="720"/>
        <w:jc w:val="both"/>
        <w:rPr>
          <w:lang w:val="ro-RO"/>
        </w:rPr>
      </w:pPr>
    </w:p>
    <w:p w:rsidR="00CE5503" w:rsidRPr="00CE319A" w:rsidRDefault="00472ABE" w:rsidP="00CE319A">
      <w:pPr>
        <w:pStyle w:val="Heading1"/>
        <w:widowControl w:val="0"/>
        <w:spacing w:line="360" w:lineRule="auto"/>
        <w:rPr>
          <w:sz w:val="28"/>
          <w:szCs w:val="28"/>
        </w:rPr>
      </w:pPr>
      <w:r w:rsidRPr="00CE319A">
        <w:rPr>
          <w:sz w:val="28"/>
          <w:szCs w:val="28"/>
        </w:rPr>
        <w:t xml:space="preserve">Împăraţi iconoclaşti </w:t>
      </w:r>
    </w:p>
    <w:p w:rsidR="00CE5503" w:rsidRDefault="00CE5503" w:rsidP="00CE319A">
      <w:pPr>
        <w:widowControl w:val="0"/>
        <w:spacing w:line="360" w:lineRule="auto"/>
        <w:ind w:firstLine="720"/>
        <w:jc w:val="both"/>
        <w:rPr>
          <w:lang w:val="ro-RO"/>
        </w:rPr>
      </w:pPr>
    </w:p>
    <w:p w:rsidR="00CE5503" w:rsidRDefault="00472ABE" w:rsidP="00CE319A">
      <w:pPr>
        <w:widowControl w:val="0"/>
        <w:spacing w:line="360" w:lineRule="auto"/>
        <w:ind w:firstLine="720"/>
        <w:jc w:val="both"/>
        <w:rPr>
          <w:lang w:val="ro-RO"/>
        </w:rPr>
      </w:pPr>
      <w:r>
        <w:rPr>
          <w:lang w:val="ro-RO"/>
        </w:rPr>
        <w:t xml:space="preserve">Primul împărat iconoclast, şi totodată primul care a declanşat lupta împotriva icoanelor, a fost </w:t>
      </w:r>
      <w:r>
        <w:rPr>
          <w:b/>
          <w:bCs/>
          <w:lang w:val="ro-RO"/>
        </w:rPr>
        <w:t>Leon al III-lea Isaurul</w:t>
      </w:r>
      <w:r>
        <w:rPr>
          <w:lang w:val="ro-RO"/>
        </w:rPr>
        <w:t xml:space="preserve"> (714-741). Toţi bizantinologii moderni sunt de acord că acest împărat a fost cel care a pus în mişcare această erezie. </w:t>
      </w:r>
    </w:p>
    <w:p w:rsidR="00CE5503" w:rsidRDefault="00472ABE" w:rsidP="00CE319A">
      <w:pPr>
        <w:spacing w:line="360" w:lineRule="auto"/>
        <w:ind w:firstLine="720"/>
        <w:jc w:val="both"/>
        <w:rPr>
          <w:lang w:val="ro-RO"/>
        </w:rPr>
      </w:pPr>
      <w:r>
        <w:rPr>
          <w:lang w:val="ro-RO"/>
        </w:rPr>
        <w:t>Mult timp s-a încercat să se explice concepţia iconoclastă a împăratului prin originea sa orientală. Leon III-lea era de origine siriană, venea din nordul Siriei, care de generaţii avea numai episcopi monofiziţi şi care se găsea sub puternica influenţă a islamului ofensiv. Totodată, Orientul Apropiat era deja sub influenţa islamică. Acestea ar fi unele presupuneri de influenţă păgână asupra lui Leon III.</w:t>
      </w:r>
    </w:p>
    <w:p w:rsidR="00CE5503" w:rsidRDefault="00472ABE" w:rsidP="00CE319A">
      <w:pPr>
        <w:spacing w:line="360" w:lineRule="auto"/>
        <w:ind w:firstLine="720"/>
        <w:jc w:val="both"/>
        <w:rPr>
          <w:lang w:val="ro-RO"/>
        </w:rPr>
      </w:pPr>
      <w:r>
        <w:rPr>
          <w:lang w:val="ro-RO"/>
        </w:rPr>
        <w:t>Împăraţii iconoclaşti, influenţaţi de polemica iudaică împotriva icoanelor, de pavlicieni şi mahomedani, vedeau în ele idolatrie şi călcarea poruncii a doua a Decalogului, care interzicea facerea chipurilor „cioplite”.</w:t>
      </w:r>
    </w:p>
    <w:p w:rsidR="00CE5503" w:rsidRDefault="00CE5503" w:rsidP="00CE319A">
      <w:pPr>
        <w:spacing w:line="360" w:lineRule="auto"/>
        <w:jc w:val="both"/>
        <w:rPr>
          <w:lang w:val="ro-RO"/>
        </w:rPr>
      </w:pPr>
    </w:p>
    <w:p w:rsidR="00CE5503" w:rsidRDefault="00472ABE" w:rsidP="00CE319A">
      <w:pPr>
        <w:pStyle w:val="BodyTextIndent"/>
        <w:spacing w:line="360" w:lineRule="auto"/>
      </w:pPr>
      <w:r>
        <w:rPr>
          <w:b/>
          <w:bCs/>
        </w:rPr>
        <w:t>Constantin V</w:t>
      </w:r>
      <w:r>
        <w:t xml:space="preserve"> s-a născut în 718, la Constantinopol şi a fost fiul lui Leon III Isaurul. Cea mai mare parte din viaţă şi-a petrecut-o în diverse campanii militare împotriva arabilor şi bulgarilor, care ameninţau imperiul. Constantin V a fost un iconoclast inverşunat, care a rămas în </w:t>
      </w:r>
      <w:r>
        <w:lastRenderedPageBreak/>
        <w:t>amintirea contemporanilor ca un persecutor al monahilor care au refuzat politica sa iconoclastă.</w:t>
      </w:r>
      <w:r>
        <w:rPr>
          <w:rStyle w:val="FootnoteReference"/>
        </w:rPr>
        <w:footnoteReference w:id="6"/>
      </w:r>
      <w:r>
        <w:t xml:space="preserve">  A murit în Balcani în timpul unei campanii împotriva bulgarilor.</w:t>
      </w:r>
    </w:p>
    <w:p w:rsidR="00CE5503" w:rsidRDefault="00472ABE" w:rsidP="00CE319A">
      <w:pPr>
        <w:spacing w:line="360" w:lineRule="auto"/>
        <w:ind w:firstLine="720"/>
        <w:jc w:val="both"/>
        <w:rPr>
          <w:lang w:val="ro-RO"/>
        </w:rPr>
      </w:pPr>
      <w:r>
        <w:rPr>
          <w:lang w:val="ro-RO"/>
        </w:rPr>
        <w:t>Constantin V a crezut că a sosit momentul ca un sinod bisericesc să se pronunţe împotriva icoanelor, căci considera cinstirea icoanelor ca o răzvrătire împotriva imperiului. Până când avea să fie favorabilă convocarea unui sinod, a lăsat ca toate scaunele episcopale vechi sau altele noi să fie ocupate de oameni de încredere. Pe lângă aceste măsuri de ordin administrativ bisericesc, a început şi o întinsă propagandă. A pus pe sprijinitorii iconoclasmului să vorbească credincioşilor despre păcatul comis de iconoduli prin cinstirea icoanelor. A provocat discuţii publice între iconoduli şi iconoclaşti, pentru a putea aresta pe apărătorii icoanelor după încheierea discuţiilor.</w:t>
      </w:r>
      <w:r>
        <w:rPr>
          <w:rStyle w:val="FootnoteReference"/>
          <w:lang w:val="ro-RO"/>
        </w:rPr>
        <w:footnoteReference w:id="7"/>
      </w:r>
    </w:p>
    <w:p w:rsidR="00CE5503" w:rsidRDefault="00CE5503" w:rsidP="00CE319A">
      <w:pPr>
        <w:spacing w:line="360" w:lineRule="auto"/>
        <w:jc w:val="both"/>
        <w:rPr>
          <w:lang w:val="ro-RO"/>
        </w:rPr>
      </w:pPr>
    </w:p>
    <w:p w:rsidR="00CE5503" w:rsidRDefault="00472ABE" w:rsidP="00CE319A">
      <w:pPr>
        <w:spacing w:line="360" w:lineRule="auto"/>
        <w:ind w:firstLine="720"/>
        <w:jc w:val="both"/>
        <w:rPr>
          <w:lang w:val="ro-RO"/>
        </w:rPr>
      </w:pPr>
      <w:r>
        <w:rPr>
          <w:lang w:val="ro-RO"/>
        </w:rPr>
        <w:t xml:space="preserve">Urmaşul lui Constantin V a fost fiul său </w:t>
      </w:r>
      <w:r>
        <w:rPr>
          <w:b/>
          <w:bCs/>
          <w:lang w:val="ro-RO"/>
        </w:rPr>
        <w:t>Leon IV Chazarul</w:t>
      </w:r>
      <w:r>
        <w:rPr>
          <w:lang w:val="ro-RO"/>
        </w:rPr>
        <w:t xml:space="preserve"> (775-780), numit aşa după mama sa Irina, prima soţie a împăratului Constantin V. Dându-şi seama că părintele său a mers prea departe în lupta împotriva icoanelor, acesta a pus capăt exceselor împotriva cultului Maicii Domnului şi luptei împotriva monahismului. Un merit în noua orientare faţă de iconoduli a avut şi soţia sa Irina, înflăcărată adeptă a cultului icoanelor.</w:t>
      </w:r>
    </w:p>
    <w:p w:rsidR="00CE5503" w:rsidRDefault="00472ABE" w:rsidP="00CE319A">
      <w:pPr>
        <w:spacing w:line="360" w:lineRule="auto"/>
        <w:ind w:firstLine="720"/>
        <w:jc w:val="both"/>
        <w:rPr>
          <w:lang w:val="ro-RO"/>
        </w:rPr>
      </w:pPr>
      <w:r>
        <w:rPr>
          <w:lang w:val="ro-RO"/>
        </w:rPr>
        <w:t>După moartea timpurie a împăratului Leon IV, tronul bizantin a trecut în seama lui Constantin VI Porfirogenetul (780-797), un copil de 10 ani. În locul minorului frâiele guvernului au fost conduse de mama sa Irina, care oficial a împărţit tronul cu fiul ei. Domnia ei a fost o binefacere pentru creştinii răsăriteni, care au putut din nou să cinstească icoanele. Mănăstirile au redevenit adevărate pepiniere de credinţă ortodoxă, găsind un mare apărător în persoana egumenului Platon de la mănăstirea Sakkudion, în Bitinia, şi a Sfântului Teodor Studitul de la mănăstirea Studion din Constantinopol.</w:t>
      </w:r>
    </w:p>
    <w:p w:rsidR="00CE5503" w:rsidRDefault="00472ABE" w:rsidP="00CE319A">
      <w:pPr>
        <w:spacing w:line="360" w:lineRule="auto"/>
        <w:ind w:firstLine="720"/>
        <w:jc w:val="both"/>
        <w:rPr>
          <w:lang w:val="ro-RO"/>
        </w:rPr>
      </w:pPr>
      <w:r>
        <w:rPr>
          <w:lang w:val="ro-RO"/>
        </w:rPr>
        <w:t xml:space="preserve">În timpul acestui împărat şi a mamei sale Irina s-a ţinut al VII-lea Sinod ecumenic (787). Hotărârea sinodului, cuprinde următoarea decizie dogmatică: </w:t>
      </w:r>
    </w:p>
    <w:p w:rsidR="00CE5503" w:rsidRDefault="00CE5503" w:rsidP="00CE319A">
      <w:pPr>
        <w:spacing w:line="360" w:lineRule="auto"/>
        <w:ind w:firstLine="720"/>
        <w:jc w:val="both"/>
        <w:rPr>
          <w:lang w:val="ro-RO"/>
        </w:rPr>
      </w:pPr>
    </w:p>
    <w:p w:rsidR="00CE5503" w:rsidRPr="00CE319A" w:rsidRDefault="00472ABE" w:rsidP="00CE319A">
      <w:pPr>
        <w:pStyle w:val="BlockText"/>
        <w:spacing w:line="360" w:lineRule="auto"/>
        <w:rPr>
          <w:i/>
          <w:sz w:val="24"/>
        </w:rPr>
      </w:pPr>
      <w:r w:rsidRPr="00CE319A">
        <w:rPr>
          <w:i/>
          <w:sz w:val="24"/>
        </w:rPr>
        <w:t xml:space="preserve">Este permis şi chiar util şi bineplăcut lui Dumnezeu a face icoane religioase şi a le venera; dar această venerare să fie numai cinstire (προσκυνησις), iar nu adorare (λατρεια), căci aceasta se cuvine numai lui Dumnezeu, apoi cinstirea icoanelor este numai relativă, pentru că respectăm icoana numai pentru că ea reprezintă o persoană sfântă, pe Hristos. Deci, cinstirea nu se adresează materiei icoanei şi astfel ea nu este idolatrie. În </w:t>
      </w:r>
      <w:r w:rsidRPr="00CE319A">
        <w:rPr>
          <w:i/>
          <w:sz w:val="24"/>
        </w:rPr>
        <w:lastRenderedPageBreak/>
        <w:t>consecinţă este bineplăcută şi cinstirea icoanelor sfinţilor, ale Maicii Domnului, ale sfinţilor îngeri, ca şi a sfintelor moaşte şi a sfintei cruci.</w:t>
      </w:r>
    </w:p>
    <w:p w:rsidR="00CE5503" w:rsidRDefault="00CE5503" w:rsidP="00CE319A">
      <w:pPr>
        <w:spacing w:line="360" w:lineRule="auto"/>
        <w:ind w:firstLine="720"/>
        <w:jc w:val="both"/>
        <w:rPr>
          <w:lang w:val="ro-RO"/>
        </w:rPr>
      </w:pPr>
    </w:p>
    <w:p w:rsidR="00CE5503" w:rsidRDefault="00472ABE" w:rsidP="00CE319A">
      <w:pPr>
        <w:spacing w:line="360" w:lineRule="auto"/>
        <w:ind w:firstLine="720"/>
        <w:jc w:val="both"/>
        <w:rPr>
          <w:lang w:val="ro-RO"/>
        </w:rPr>
      </w:pPr>
      <w:r>
        <w:rPr>
          <w:lang w:val="ro-RO"/>
        </w:rPr>
        <w:t>La douăzeci şi şapte de ani de la Sinodul de la Niceea, iconoclasmului a izbucnit din nou. Din nou sfintele icoane au început să fie distruse, iar apărătorii lor persecutaţi cu înverşunare. După douăzeci şi opt ani de la încheierea primei persecuţii, povestea s-a repetat cu exactitate. Locurile lui Leon III, Constantin V, şi Leon IV sunt luate de către o nouă serie de împăraţi iconoclaşti – Leo V (813-820), Mihai II Rhangabe (820-829) şi Teofil (829-842).</w:t>
      </w:r>
    </w:p>
    <w:p w:rsidR="00CE5503" w:rsidRDefault="00472ABE" w:rsidP="00CE319A">
      <w:pPr>
        <w:spacing w:line="360" w:lineRule="auto"/>
        <w:ind w:firstLine="720"/>
        <w:jc w:val="both"/>
        <w:rPr>
          <w:lang w:val="ro-RO"/>
        </w:rPr>
      </w:pPr>
      <w:r>
        <w:rPr>
          <w:lang w:val="ro-RO"/>
        </w:rPr>
        <w:t>În această nouă perioadă de persecuţie principalii apărători ai cultului sfintelor icoane au fost Sf. Nichifor, patriarh al Constantinopolului şi Sf. Teodor Studitul.</w:t>
      </w:r>
    </w:p>
    <w:p w:rsidR="00CE5503" w:rsidRDefault="00CE5503" w:rsidP="00CE319A">
      <w:pPr>
        <w:spacing w:line="360" w:lineRule="auto"/>
        <w:ind w:firstLine="720"/>
        <w:jc w:val="both"/>
        <w:rPr>
          <w:lang w:val="ro-RO"/>
        </w:rPr>
      </w:pPr>
    </w:p>
    <w:p w:rsidR="00CE5503" w:rsidRDefault="00472ABE" w:rsidP="00CE319A">
      <w:pPr>
        <w:pStyle w:val="BodyTextIndent"/>
        <w:spacing w:line="360" w:lineRule="auto"/>
      </w:pPr>
      <w:r>
        <w:t xml:space="preserve">În 813, armata proclamă ca împărat pe unul dintre cei mai capabili generali ai imperiului, </w:t>
      </w:r>
      <w:r>
        <w:rPr>
          <w:b/>
          <w:bCs/>
        </w:rPr>
        <w:t>Leon V Armeanul</w:t>
      </w:r>
      <w:r>
        <w:t xml:space="preserve"> (813-820), armean de origine şi iconoclast. În anul următor va declanşa lupta împotriva cultului sfintelor icoane.</w:t>
      </w:r>
    </w:p>
    <w:p w:rsidR="00CE5503" w:rsidRDefault="00472ABE" w:rsidP="00CE319A">
      <w:pPr>
        <w:spacing w:line="360" w:lineRule="auto"/>
        <w:ind w:firstLine="720"/>
        <w:jc w:val="both"/>
        <w:rPr>
          <w:lang w:val="ro-RO"/>
        </w:rPr>
      </w:pPr>
      <w:r>
        <w:rPr>
          <w:lang w:val="ro-RO"/>
        </w:rPr>
        <w:t xml:space="preserve">Pentru câţiva ani, în timpul domniei lui </w:t>
      </w:r>
      <w:r>
        <w:rPr>
          <w:b/>
          <w:bCs/>
          <w:lang w:val="ro-RO"/>
        </w:rPr>
        <w:t>Mihail II Rhangabe</w:t>
      </w:r>
      <w:r>
        <w:rPr>
          <w:lang w:val="ro-RO"/>
        </w:rPr>
        <w:t xml:space="preserve"> persecuţia a slăbit, iar mărturisitorii au fost rechemaţi din exil. În ciuda eforturilor Sfântului Teodor Studitul şi a partidei ortodoxe, care au avut câteva întrevederi cu împăratul în 821 şi 824, cultul icoanelor nu a fost restabilit. Relativa toleranţă de care s-au bucurat ortodocşii timp de nouă ani a luat sfârşit odată cu preluarea puterii de către fiul lui Mihai II, împăratul </w:t>
      </w:r>
      <w:r>
        <w:rPr>
          <w:b/>
          <w:bCs/>
          <w:lang w:val="ro-RO"/>
        </w:rPr>
        <w:t>Teofil</w:t>
      </w:r>
      <w:r>
        <w:rPr>
          <w:lang w:val="ro-RO"/>
        </w:rPr>
        <w:t xml:space="preserve"> (829-842). Împăratul Teofil, crezând că fiecare iconodul este vinovat de trădare, a susţinut ca în biserici să fie aşezate picturi ce reprezentau păsări şi animale.</w:t>
      </w:r>
    </w:p>
    <w:p w:rsidR="00CE5503" w:rsidRDefault="00472ABE" w:rsidP="00CE319A">
      <w:pPr>
        <w:spacing w:line="360" w:lineRule="auto"/>
        <w:ind w:firstLine="720"/>
        <w:jc w:val="both"/>
        <w:rPr>
          <w:lang w:val="ro-RO"/>
        </w:rPr>
      </w:pPr>
      <w:r>
        <w:rPr>
          <w:lang w:val="ro-RO"/>
        </w:rPr>
        <w:t>Prigoana iconoclastă s-a intensificat în ultimii ani de domnie ai lui Teofil, care a poruncit ca mulţi monahi, să fie torturaţi şi însemnaţi cu fierul roşu.</w:t>
      </w:r>
    </w:p>
    <w:p w:rsidR="00CE5503" w:rsidRDefault="00472ABE" w:rsidP="00CE319A">
      <w:pPr>
        <w:spacing w:line="360" w:lineRule="auto"/>
        <w:ind w:firstLine="720"/>
        <w:jc w:val="both"/>
        <w:rPr>
          <w:lang w:val="ro-RO"/>
        </w:rPr>
      </w:pPr>
      <w:r>
        <w:rPr>
          <w:lang w:val="ro-RO"/>
        </w:rPr>
        <w:t>Odată cu moartea împăratul Teofil în ianuarie 842, persecuţiile au încetat, iar regenţa alcătuită din împărăteasa Teodora, fraţii ei, Bardas şi Petronas, şi logothetul Teoctist, a început demersurile pentru restabilirea cultului sfintelor icoane.</w:t>
      </w:r>
    </w:p>
    <w:p w:rsidR="00CE5503" w:rsidRDefault="00472ABE" w:rsidP="00CE319A">
      <w:pPr>
        <w:spacing w:line="360" w:lineRule="auto"/>
        <w:ind w:firstLine="720"/>
        <w:jc w:val="both"/>
        <w:rPr>
          <w:lang w:val="ro-RO"/>
        </w:rPr>
      </w:pPr>
      <w:r>
        <w:rPr>
          <w:lang w:val="ro-RO"/>
        </w:rPr>
        <w:t>La sinodul convocat la Constantinopol de patriarhul Metodie (843-847), în martie 843 au fost declarate valabile toate hotărârile celor şapte sinoade ecumenice, restabilind cultul icoanelor.</w:t>
      </w:r>
    </w:p>
    <w:p w:rsidR="00CE5503" w:rsidRDefault="00472ABE" w:rsidP="00CE319A">
      <w:pPr>
        <w:spacing w:line="360" w:lineRule="auto"/>
        <w:ind w:firstLine="720"/>
        <w:jc w:val="both"/>
        <w:rPr>
          <w:lang w:val="ro-RO"/>
        </w:rPr>
      </w:pPr>
      <w:r>
        <w:rPr>
          <w:lang w:val="ro-RO"/>
        </w:rPr>
        <w:t>Episcopii iconoclaşti au fost destituiţi, locurile lor fiind ocupate de cei ce au avut de suferit în timpul domniei lui Teofil. Apoi împărăteasa a rugat pe cei prezenţi să uite tot ce a făcut soţul ei în decursul vieţii împotriva icoanelor şi a cinstirii lor, rugându-se pentru iertarea şi mântuirea lui.</w:t>
      </w:r>
      <w:r>
        <w:rPr>
          <w:rStyle w:val="FootnoteReference"/>
          <w:lang w:val="ro-RO"/>
        </w:rPr>
        <w:footnoteReference w:id="8"/>
      </w:r>
    </w:p>
    <w:p w:rsidR="00CE5503" w:rsidRDefault="00CE5503" w:rsidP="00CE319A">
      <w:pPr>
        <w:spacing w:line="360" w:lineRule="auto"/>
        <w:jc w:val="both"/>
        <w:rPr>
          <w:lang w:val="ro-RO"/>
        </w:rPr>
      </w:pPr>
    </w:p>
    <w:p w:rsidR="00CE5503" w:rsidRPr="00CE319A" w:rsidRDefault="00472ABE" w:rsidP="00CE319A">
      <w:pPr>
        <w:pStyle w:val="Heading1"/>
        <w:spacing w:line="360" w:lineRule="auto"/>
        <w:rPr>
          <w:sz w:val="28"/>
          <w:szCs w:val="28"/>
        </w:rPr>
      </w:pPr>
      <w:r w:rsidRPr="00CE319A">
        <w:rPr>
          <w:sz w:val="28"/>
          <w:szCs w:val="28"/>
        </w:rPr>
        <w:lastRenderedPageBreak/>
        <w:t>Concluzii</w:t>
      </w:r>
    </w:p>
    <w:p w:rsidR="00CE5503" w:rsidRDefault="00CE5503" w:rsidP="00CE319A">
      <w:pPr>
        <w:spacing w:line="360" w:lineRule="auto"/>
        <w:ind w:firstLine="720"/>
        <w:jc w:val="both"/>
        <w:rPr>
          <w:lang w:val="ro-RO"/>
        </w:rPr>
      </w:pPr>
    </w:p>
    <w:p w:rsidR="00CE5503" w:rsidRDefault="00472ABE" w:rsidP="00CE319A">
      <w:pPr>
        <w:spacing w:line="360" w:lineRule="auto"/>
        <w:ind w:firstLine="720"/>
        <w:jc w:val="both"/>
        <w:rPr>
          <w:lang w:val="ro-RO"/>
        </w:rPr>
      </w:pPr>
      <w:r>
        <w:rPr>
          <w:lang w:val="ro-RO"/>
        </w:rPr>
        <w:t xml:space="preserve">Această dispută care a izbucnit în imperiul Bizantin şi cunoscută sub numele de </w:t>
      </w:r>
      <w:r>
        <w:rPr>
          <w:i/>
          <w:iCs/>
          <w:lang w:val="ro-RO"/>
        </w:rPr>
        <w:t>iconoclasm</w:t>
      </w:r>
      <w:r>
        <w:rPr>
          <w:lang w:val="ro-RO"/>
        </w:rPr>
        <w:t>, nu a fost, totuşi, numai o simplă ceartă între teologi sau între diverse curente de opinie, ci ea a avut mai degrabă, un puternic substrat teologico-politic, substrat determinat de anumiţi factori istorici şi sociali, factori alimentaţi la rândul lor, de problema hristologică ce a divizat creştinismul răsăritean pe parcursul secolelor IV-VII.</w:t>
      </w:r>
    </w:p>
    <w:p w:rsidR="00CE5503" w:rsidRDefault="00472ABE" w:rsidP="00CE319A">
      <w:pPr>
        <w:spacing w:line="360" w:lineRule="auto"/>
        <w:jc w:val="both"/>
        <w:rPr>
          <w:lang w:val="ro-RO"/>
        </w:rPr>
      </w:pPr>
      <w:r>
        <w:rPr>
          <w:lang w:val="ro-RO"/>
        </w:rPr>
        <w:tab/>
        <w:t>De asemenea, reţinem ca mari apărători ai ortodoxiei şi a cultului sfintelor icoane pe sfinţii Ioan Damaschin, Nichifor Mărturisitorul, patriarhul Constantinopolului şi Teodor Studitul.</w:t>
      </w:r>
    </w:p>
    <w:p w:rsidR="00CE5503" w:rsidRDefault="00472ABE" w:rsidP="00CE319A">
      <w:pPr>
        <w:spacing w:line="360" w:lineRule="auto"/>
        <w:ind w:firstLine="720"/>
        <w:jc w:val="both"/>
        <w:rPr>
          <w:lang w:val="ro-RO"/>
        </w:rPr>
      </w:pPr>
      <w:r>
        <w:rPr>
          <w:lang w:val="ro-RO"/>
        </w:rPr>
        <w:t>Vieţile sfinţilor şi sinaxarele păstrează doar o mică parte a numelor celor care au pătimit. Dar chiar şi aşa putem să ne facem o imagine asupra amplorii pe care a avut-o prigoana în acele vremuri. Vieţile sfinţilor descriu chinurile cumplite, mutilările, prigonirile, exilările, confiscările de averi, întemniţările etc., la care au fost supuşi toţi cei care au refuzat să predea sau să distrugă icoanele.</w:t>
      </w:r>
    </w:p>
    <w:p w:rsidR="00472ABE" w:rsidRDefault="00472ABE" w:rsidP="00CE319A">
      <w:pPr>
        <w:spacing w:line="360" w:lineRule="auto"/>
        <w:ind w:firstLine="720"/>
        <w:jc w:val="both"/>
        <w:rPr>
          <w:lang w:val="ro-RO"/>
        </w:rPr>
      </w:pPr>
      <w:r>
        <w:rPr>
          <w:lang w:val="ro-RO"/>
        </w:rPr>
        <w:t>O parcurgere chiar şi rapidă ne poate ajuta să înţelegem mai bine rezistenţa poporului credincios şi a monahismului împotriva iconoclasmului.</w:t>
      </w:r>
    </w:p>
    <w:p w:rsidR="00CE319A" w:rsidRDefault="00CE319A" w:rsidP="00CE319A">
      <w:pPr>
        <w:spacing w:line="360" w:lineRule="auto"/>
        <w:ind w:firstLine="720"/>
        <w:jc w:val="both"/>
        <w:rPr>
          <w:lang w:val="ro-RO"/>
        </w:rPr>
      </w:pPr>
    </w:p>
    <w:p w:rsidR="00CE319A" w:rsidRDefault="00CE319A" w:rsidP="00CE319A">
      <w:pPr>
        <w:spacing w:line="360" w:lineRule="auto"/>
        <w:ind w:firstLine="720"/>
        <w:jc w:val="both"/>
        <w:rPr>
          <w:lang w:val="ro-RO"/>
        </w:rPr>
      </w:pPr>
    </w:p>
    <w:p w:rsidR="00CE319A" w:rsidRPr="00CE319A" w:rsidRDefault="00CE319A" w:rsidP="00CE319A">
      <w:pPr>
        <w:spacing w:line="360" w:lineRule="auto"/>
        <w:ind w:firstLine="720"/>
        <w:jc w:val="right"/>
        <w:rPr>
          <w:b/>
          <w:lang w:val="ro-RO"/>
        </w:rPr>
      </w:pPr>
      <w:r w:rsidRPr="00CE319A">
        <w:rPr>
          <w:b/>
          <w:lang w:val="ro-RO"/>
        </w:rPr>
        <w:t>Pr. Ursache Mihai</w:t>
      </w:r>
    </w:p>
    <w:sectPr w:rsidR="00CE319A" w:rsidRPr="00CE319A" w:rsidSect="00CE5503">
      <w:footerReference w:type="default" r:id="rId6"/>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A4" w:rsidRDefault="00DA7CA4">
      <w:r>
        <w:separator/>
      </w:r>
    </w:p>
  </w:endnote>
  <w:endnote w:type="continuationSeparator" w:id="1">
    <w:p w:rsidR="00DA7CA4" w:rsidRDefault="00DA7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03" w:rsidRDefault="008C5318">
    <w:pPr>
      <w:pStyle w:val="Footer"/>
      <w:jc w:val="center"/>
    </w:pPr>
    <w:r>
      <w:rPr>
        <w:rStyle w:val="PageNumber"/>
      </w:rPr>
      <w:fldChar w:fldCharType="begin"/>
    </w:r>
    <w:r w:rsidR="00472ABE">
      <w:rPr>
        <w:rStyle w:val="PageNumber"/>
      </w:rPr>
      <w:instrText xml:space="preserve"> PAGE </w:instrText>
    </w:r>
    <w:r>
      <w:rPr>
        <w:rStyle w:val="PageNumber"/>
      </w:rPr>
      <w:fldChar w:fldCharType="separate"/>
    </w:r>
    <w:r w:rsidR="00D41C2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A4" w:rsidRDefault="00DA7CA4">
      <w:r>
        <w:separator/>
      </w:r>
    </w:p>
  </w:footnote>
  <w:footnote w:type="continuationSeparator" w:id="1">
    <w:p w:rsidR="00DA7CA4" w:rsidRDefault="00DA7CA4">
      <w:r>
        <w:continuationSeparator/>
      </w:r>
    </w:p>
  </w:footnote>
  <w:footnote w:id="2">
    <w:p w:rsidR="00CE5503" w:rsidRDefault="00472ABE">
      <w:pPr>
        <w:pStyle w:val="FootnoteText"/>
        <w:jc w:val="both"/>
        <w:rPr>
          <w:lang w:val="ro-RO"/>
        </w:rPr>
      </w:pPr>
      <w:r>
        <w:rPr>
          <w:rStyle w:val="FootnoteReference"/>
          <w:lang w:val="ro-RO"/>
        </w:rPr>
        <w:footnoteRef/>
      </w:r>
      <w:r>
        <w:rPr>
          <w:lang w:val="ro-RO"/>
        </w:rPr>
        <w:t xml:space="preserve"> Prin „erezii hristologice” înţelegem acele învăţături de credinţă greşite cu privire la persoana Mântuitorului nostru Iisus Hristos. </w:t>
      </w:r>
    </w:p>
  </w:footnote>
  <w:footnote w:id="3">
    <w:p w:rsidR="00CE5503" w:rsidRDefault="00472ABE">
      <w:pPr>
        <w:pStyle w:val="FootnoteText"/>
        <w:jc w:val="both"/>
        <w:rPr>
          <w:lang w:val="ro-RO"/>
        </w:rPr>
      </w:pPr>
      <w:r>
        <w:rPr>
          <w:rStyle w:val="FootnoteReference"/>
          <w:lang w:val="ro-RO"/>
        </w:rPr>
        <w:footnoteRef/>
      </w:r>
      <w:r>
        <w:rPr>
          <w:lang w:val="ro-RO"/>
        </w:rPr>
        <w:t xml:space="preserve"> Informaţiile biografice vezi la Arhid. Prof. Dr. Constantin Voicu, </w:t>
      </w:r>
      <w:r>
        <w:rPr>
          <w:i/>
          <w:iCs/>
          <w:lang w:val="ro-RO"/>
        </w:rPr>
        <w:t>Patrologie şi literatură postpatristică</w:t>
      </w:r>
      <w:r>
        <w:rPr>
          <w:lang w:val="ro-RO"/>
        </w:rPr>
        <w:t>, vol. III, ed. cit., pp. 98-110</w:t>
      </w:r>
    </w:p>
  </w:footnote>
  <w:footnote w:id="4">
    <w:p w:rsidR="00CE5503" w:rsidRDefault="00472ABE">
      <w:pPr>
        <w:pStyle w:val="FootnoteText"/>
        <w:jc w:val="both"/>
        <w:rPr>
          <w:lang w:val="ro-RO"/>
        </w:rPr>
      </w:pPr>
      <w:r>
        <w:rPr>
          <w:rStyle w:val="FootnoteReference"/>
          <w:lang w:val="ro-RO"/>
        </w:rPr>
        <w:footnoteRef/>
      </w:r>
      <w:r>
        <w:rPr>
          <w:lang w:val="ro-RO"/>
        </w:rPr>
        <w:t xml:space="preserve"> Informaţiile biografice vezi la Arhid. Prof. Dr. Constantin Voicu, </w:t>
      </w:r>
      <w:r>
        <w:rPr>
          <w:i/>
          <w:iCs/>
          <w:lang w:val="ro-RO"/>
        </w:rPr>
        <w:t>Patrologie şi literatură postpatristică,</w:t>
      </w:r>
      <w:r>
        <w:rPr>
          <w:lang w:val="ro-RO"/>
        </w:rPr>
        <w:t xml:space="preserve"> vol. III, Editura Basilica a Patriarhiei Române, Bucureşti, 2010, pp. 184-185.</w:t>
      </w:r>
    </w:p>
  </w:footnote>
  <w:footnote w:id="5">
    <w:p w:rsidR="00CE5503" w:rsidRDefault="00472ABE">
      <w:pPr>
        <w:pStyle w:val="FootnoteText"/>
        <w:jc w:val="both"/>
        <w:rPr>
          <w:lang w:val="ro-RO"/>
        </w:rPr>
      </w:pPr>
      <w:r>
        <w:rPr>
          <w:rStyle w:val="FootnoteReference"/>
          <w:lang w:val="ro-RO"/>
        </w:rPr>
        <w:footnoteRef/>
      </w:r>
      <w:r>
        <w:rPr>
          <w:lang w:val="ro-RO"/>
        </w:rPr>
        <w:t xml:space="preserve"> Mai multe informaţii despre viaţa sfântului pot fi găsite în </w:t>
      </w:r>
      <w:r>
        <w:rPr>
          <w:i/>
          <w:iCs/>
          <w:lang w:val="ro-RO"/>
        </w:rPr>
        <w:t>Vieţile sfinţilor</w:t>
      </w:r>
      <w:r>
        <w:rPr>
          <w:lang w:val="ro-RO"/>
        </w:rPr>
        <w:t xml:space="preserve"> pe luna noiembrie, ziua 11.</w:t>
      </w:r>
    </w:p>
  </w:footnote>
  <w:footnote w:id="6">
    <w:p w:rsidR="00CE5503" w:rsidRDefault="00472ABE">
      <w:pPr>
        <w:pStyle w:val="FootnoteText"/>
        <w:jc w:val="both"/>
        <w:rPr>
          <w:lang w:val="ro-RO"/>
        </w:rPr>
      </w:pPr>
      <w:r>
        <w:rPr>
          <w:rStyle w:val="FootnoteReference"/>
          <w:lang w:val="ro-RO"/>
        </w:rPr>
        <w:footnoteRef/>
      </w:r>
      <w:r>
        <w:rPr>
          <w:lang w:val="ro-RO"/>
        </w:rPr>
        <w:t xml:space="preserve"> http://www.britannica.com/EBchecked/topic/133956/Constantine-V-Copronymus</w:t>
      </w:r>
    </w:p>
  </w:footnote>
  <w:footnote w:id="7">
    <w:p w:rsidR="00CE5503" w:rsidRDefault="00472ABE">
      <w:pPr>
        <w:pStyle w:val="FootnoteText"/>
        <w:jc w:val="both"/>
        <w:rPr>
          <w:lang w:val="ro-RO"/>
        </w:rPr>
      </w:pPr>
      <w:r>
        <w:rPr>
          <w:rStyle w:val="FootnoteReference"/>
          <w:lang w:val="ro-RO"/>
        </w:rPr>
        <w:footnoteRef/>
      </w:r>
      <w:r>
        <w:rPr>
          <w:lang w:val="ro-RO"/>
        </w:rPr>
        <w:t xml:space="preserve"> </w:t>
      </w:r>
      <w:r>
        <w:rPr>
          <w:i/>
          <w:iCs/>
          <w:lang w:val="ro-RO"/>
        </w:rPr>
        <w:t>Istoria Bisericească Universală</w:t>
      </w:r>
      <w:r>
        <w:rPr>
          <w:lang w:val="ro-RO"/>
        </w:rPr>
        <w:t>, vol. I (1-1054), EIBMBOR, Bucureşti, 1987, p. 426.</w:t>
      </w:r>
    </w:p>
  </w:footnote>
  <w:footnote w:id="8">
    <w:p w:rsidR="00CE5503" w:rsidRDefault="00472ABE">
      <w:pPr>
        <w:pStyle w:val="FootnoteText"/>
        <w:jc w:val="both"/>
        <w:rPr>
          <w:lang w:val="ro-RO"/>
        </w:rPr>
      </w:pPr>
      <w:r>
        <w:rPr>
          <w:rStyle w:val="FootnoteReference"/>
          <w:lang w:val="ro-RO"/>
        </w:rPr>
        <w:footnoteRef/>
      </w:r>
      <w:r>
        <w:rPr>
          <w:lang w:val="ro-RO"/>
        </w:rPr>
        <w:t xml:space="preserve"> </w:t>
      </w:r>
      <w:r>
        <w:rPr>
          <w:i/>
          <w:iCs/>
          <w:lang w:val="ro-RO"/>
        </w:rPr>
        <w:t>Istoria Bisericească Universală</w:t>
      </w:r>
      <w:r>
        <w:rPr>
          <w:lang w:val="ro-RO"/>
        </w:rPr>
        <w:t xml:space="preserve">, ed. cit., p. 432. Vezi şi la Preot. Prof. Dr. Ioan Rămureanu, </w:t>
      </w:r>
      <w:r>
        <w:rPr>
          <w:i/>
          <w:iCs/>
          <w:sz w:val="22"/>
          <w:lang w:val="ro-RO"/>
        </w:rPr>
        <w:t>Istoria Bisericească Universală</w:t>
      </w:r>
      <w:r>
        <w:rPr>
          <w:sz w:val="22"/>
          <w:lang w:val="ro-RO"/>
        </w:rPr>
        <w:t xml:space="preserve">, EIBMBOR, Bucureşti, 2004, </w:t>
      </w:r>
      <w:r>
        <w:rPr>
          <w:lang w:val="ro-RO"/>
        </w:rPr>
        <w:t>p. 187.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footnotePr>
    <w:footnote w:id="0"/>
    <w:footnote w:id="1"/>
  </w:footnotePr>
  <w:endnotePr>
    <w:endnote w:id="0"/>
    <w:endnote w:id="1"/>
  </w:endnotePr>
  <w:compat/>
  <w:rsids>
    <w:rsidRoot w:val="00775A69"/>
    <w:rsid w:val="00472ABE"/>
    <w:rsid w:val="00775A69"/>
    <w:rsid w:val="008C0971"/>
    <w:rsid w:val="008C5318"/>
    <w:rsid w:val="00CE319A"/>
    <w:rsid w:val="00CE5503"/>
    <w:rsid w:val="00D41C2B"/>
    <w:rsid w:val="00DA7CA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03"/>
    <w:rPr>
      <w:sz w:val="24"/>
      <w:szCs w:val="24"/>
      <w:lang w:val="en-US" w:eastAsia="en-US"/>
    </w:rPr>
  </w:style>
  <w:style w:type="paragraph" w:styleId="Heading1">
    <w:name w:val="heading 1"/>
    <w:basedOn w:val="Normal"/>
    <w:next w:val="Normal"/>
    <w:qFormat/>
    <w:rsid w:val="00CE5503"/>
    <w:pPr>
      <w:keepNext/>
      <w:ind w:firstLine="720"/>
      <w:jc w:val="both"/>
      <w:outlineLvl w:val="0"/>
    </w:pPr>
    <w:rPr>
      <w:i/>
      <w:i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5503"/>
    <w:pPr>
      <w:jc w:val="center"/>
    </w:pPr>
    <w:rPr>
      <w:sz w:val="28"/>
      <w:lang w:val="ro-RO"/>
    </w:rPr>
  </w:style>
  <w:style w:type="paragraph" w:styleId="Header">
    <w:name w:val="header"/>
    <w:basedOn w:val="Normal"/>
    <w:semiHidden/>
    <w:rsid w:val="00CE5503"/>
    <w:pPr>
      <w:tabs>
        <w:tab w:val="center" w:pos="4153"/>
        <w:tab w:val="right" w:pos="8306"/>
      </w:tabs>
    </w:pPr>
  </w:style>
  <w:style w:type="paragraph" w:styleId="Footer">
    <w:name w:val="footer"/>
    <w:basedOn w:val="Normal"/>
    <w:semiHidden/>
    <w:rsid w:val="00CE5503"/>
    <w:pPr>
      <w:tabs>
        <w:tab w:val="center" w:pos="4153"/>
        <w:tab w:val="right" w:pos="8306"/>
      </w:tabs>
    </w:pPr>
  </w:style>
  <w:style w:type="character" w:styleId="PageNumber">
    <w:name w:val="page number"/>
    <w:basedOn w:val="DefaultParagraphFont"/>
    <w:semiHidden/>
    <w:rsid w:val="00CE5503"/>
  </w:style>
  <w:style w:type="paragraph" w:styleId="FootnoteText">
    <w:name w:val="footnote text"/>
    <w:basedOn w:val="Normal"/>
    <w:semiHidden/>
    <w:rsid w:val="00CE5503"/>
    <w:rPr>
      <w:sz w:val="20"/>
      <w:szCs w:val="20"/>
    </w:rPr>
  </w:style>
  <w:style w:type="character" w:styleId="FootnoteReference">
    <w:name w:val="footnote reference"/>
    <w:basedOn w:val="DefaultParagraphFont"/>
    <w:semiHidden/>
    <w:rsid w:val="00CE5503"/>
    <w:rPr>
      <w:vertAlign w:val="superscript"/>
    </w:rPr>
  </w:style>
  <w:style w:type="paragraph" w:styleId="BodyTextIndent">
    <w:name w:val="Body Text Indent"/>
    <w:basedOn w:val="Normal"/>
    <w:semiHidden/>
    <w:rsid w:val="00CE5503"/>
    <w:pPr>
      <w:ind w:firstLine="720"/>
      <w:jc w:val="both"/>
    </w:pPr>
    <w:rPr>
      <w:lang w:val="ro-RO"/>
    </w:rPr>
  </w:style>
  <w:style w:type="paragraph" w:styleId="BlockText">
    <w:name w:val="Block Text"/>
    <w:basedOn w:val="Normal"/>
    <w:semiHidden/>
    <w:rsid w:val="00CE5503"/>
    <w:pPr>
      <w:ind w:left="900" w:right="535" w:firstLine="720"/>
      <w:jc w:val="both"/>
    </w:pPr>
    <w:rPr>
      <w:sz w:val="22"/>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4</TotalTime>
  <Pages>5</Pages>
  <Words>1575</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Ultima mare erezie care a tulburat Biserica a fost iconoclasmul, sau lupta împotriva icoanelor şi a sfintelor moaşte</vt:lpstr>
    </vt:vector>
  </TitlesOfParts>
  <Company>home</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 mare erezie care a tulburat Biserica a fost iconoclasmul, sau lupta împotriva icoanelor şi a sfintelor moaşte</dc:title>
  <dc:creator>mihai</dc:creator>
  <cp:lastModifiedBy>win10</cp:lastModifiedBy>
  <cp:revision>4</cp:revision>
  <cp:lastPrinted>1601-01-01T00:00:00Z</cp:lastPrinted>
  <dcterms:created xsi:type="dcterms:W3CDTF">2023-03-01T11:06:00Z</dcterms:created>
  <dcterms:modified xsi:type="dcterms:W3CDTF">2023-03-14T09:25:00Z</dcterms:modified>
</cp:coreProperties>
</file>