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8" w:rsidRPr="001C5428" w:rsidRDefault="001C5428" w:rsidP="001C5428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color w:val="C0504D" w:themeColor="accent2"/>
          <w:sz w:val="36"/>
          <w:szCs w:val="36"/>
        </w:rPr>
      </w:pPr>
      <w:r w:rsidRPr="001C5428">
        <w:rPr>
          <w:color w:val="C0504D" w:themeColor="accent2"/>
          <w:sz w:val="36"/>
          <w:szCs w:val="36"/>
        </w:rPr>
        <w:t>Sfânta Împărăteasă Irina</w:t>
      </w:r>
    </w:p>
    <w:p w:rsidR="00DF6D05" w:rsidRDefault="00DF6D05" w:rsidP="00DF6D05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DF6D05">
        <w:rPr>
          <w:sz w:val="28"/>
          <w:szCs w:val="28"/>
        </w:rPr>
        <w:t>Irina era originară din Atena (de unde și supranumele de </w:t>
      </w:r>
      <w:r w:rsidRPr="00DF6D05">
        <w:rPr>
          <w:i/>
          <w:iCs/>
          <w:sz w:val="28"/>
          <w:szCs w:val="28"/>
        </w:rPr>
        <w:t>Ateniana</w:t>
      </w:r>
      <w:r w:rsidRPr="00DF6D05">
        <w:rPr>
          <w:sz w:val="28"/>
          <w:szCs w:val="28"/>
        </w:rPr>
        <w:t>) și a fost adusă la </w:t>
      </w:r>
      <w:hyperlink r:id="rId6" w:tooltip="Constantinopol" w:history="1">
        <w:r w:rsidRPr="00DF6D05">
          <w:rPr>
            <w:rStyle w:val="Hyperlink"/>
            <w:color w:val="auto"/>
            <w:sz w:val="28"/>
            <w:szCs w:val="28"/>
            <w:u w:val="none"/>
          </w:rPr>
          <w:t>Constantinopol</w:t>
        </w:r>
      </w:hyperlink>
      <w:r w:rsidRPr="00DF6D05">
        <w:rPr>
          <w:sz w:val="28"/>
          <w:szCs w:val="28"/>
        </w:rPr>
        <w:t> de către împăratul </w:t>
      </w:r>
      <w:hyperlink r:id="rId7" w:tooltip="Constantin al V-lea" w:history="1">
        <w:r w:rsidRPr="00DF6D05">
          <w:rPr>
            <w:rStyle w:val="Hyperlink"/>
            <w:color w:val="auto"/>
            <w:sz w:val="28"/>
            <w:szCs w:val="28"/>
            <w:u w:val="none"/>
          </w:rPr>
          <w:t>Constantin al V-lea</w:t>
        </w:r>
      </w:hyperlink>
      <w:r w:rsidRPr="00DF6D05">
        <w:rPr>
          <w:sz w:val="28"/>
          <w:szCs w:val="28"/>
        </w:rPr>
        <w:t> </w:t>
      </w:r>
      <w:r w:rsidRPr="00DF6D05">
        <w:rPr>
          <w:i/>
          <w:iCs/>
          <w:sz w:val="28"/>
          <w:szCs w:val="28"/>
        </w:rPr>
        <w:t>Copronimul</w:t>
      </w:r>
      <w:r w:rsidRPr="00DF6D05">
        <w:rPr>
          <w:sz w:val="28"/>
          <w:szCs w:val="28"/>
        </w:rPr>
        <w:t>, care căuta o soție potrivită pentru fiul și moștenitorul său </w:t>
      </w:r>
      <w:hyperlink r:id="rId8" w:tooltip="Leon al IV-lea" w:history="1">
        <w:r w:rsidRPr="00DF6D05">
          <w:rPr>
            <w:rStyle w:val="Hyperlink"/>
            <w:color w:val="auto"/>
            <w:sz w:val="28"/>
            <w:szCs w:val="28"/>
            <w:u w:val="none"/>
          </w:rPr>
          <w:t>Leon al IV-lea</w:t>
        </w:r>
      </w:hyperlink>
      <w:r w:rsidRPr="00DF6D05">
        <w:rPr>
          <w:sz w:val="28"/>
          <w:szCs w:val="28"/>
        </w:rPr>
        <w:t> </w:t>
      </w:r>
      <w:r w:rsidRPr="00DF6D05">
        <w:rPr>
          <w:i/>
          <w:iCs/>
          <w:sz w:val="28"/>
          <w:szCs w:val="28"/>
        </w:rPr>
        <w:t>Khazarul</w:t>
      </w:r>
      <w:r w:rsidRPr="00DF6D05">
        <w:rPr>
          <w:sz w:val="28"/>
          <w:szCs w:val="28"/>
        </w:rPr>
        <w:t>. După căsătoria cu Leon, Irina a născut un moștenitor (în 771), viitorul împărat </w:t>
      </w:r>
      <w:hyperlink r:id="rId9" w:tooltip="Constantin al VI-lea (pagină inexistentă)" w:history="1">
        <w:r w:rsidRPr="00DF6D05">
          <w:rPr>
            <w:rStyle w:val="Hyperlink"/>
            <w:color w:val="auto"/>
            <w:sz w:val="28"/>
            <w:szCs w:val="28"/>
            <w:u w:val="none"/>
          </w:rPr>
          <w:t>Constantin al VI-lea</w:t>
        </w:r>
      </w:hyperlink>
      <w:r w:rsidRPr="00DF6D05">
        <w:rPr>
          <w:sz w:val="28"/>
          <w:szCs w:val="28"/>
        </w:rPr>
        <w:t>.</w:t>
      </w:r>
    </w:p>
    <w:p w:rsidR="00DF6D05" w:rsidRDefault="00DF6D05" w:rsidP="00DF6D05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DF6D05">
        <w:rPr>
          <w:sz w:val="28"/>
          <w:szCs w:val="28"/>
        </w:rPr>
        <w:t>În anul 780, când Leon al IV-lea a murit, Irina a devenit regentă în numele fiului ei și a fost nevoită să lupte</w:t>
      </w:r>
      <w:r>
        <w:rPr>
          <w:sz w:val="28"/>
          <w:szCs w:val="28"/>
        </w:rPr>
        <w:t xml:space="preserve"> împotriva fratelui lui Leon, Nechi</w:t>
      </w:r>
      <w:r w:rsidRPr="00DF6D05">
        <w:rPr>
          <w:sz w:val="28"/>
          <w:szCs w:val="28"/>
        </w:rPr>
        <w:t>for, pretendent la tron.</w:t>
      </w:r>
    </w:p>
    <w:p w:rsidR="00DF6D05" w:rsidRDefault="00DF6D05" w:rsidP="00DF6D05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DF6D05">
        <w:rPr>
          <w:sz w:val="28"/>
          <w:szCs w:val="28"/>
        </w:rPr>
        <w:t>Ca împărăteasă regentă, Irina a încercat să întărească relațiile </w:t>
      </w:r>
      <w:hyperlink r:id="rId10" w:tooltip="Bizanț" w:history="1">
        <w:r w:rsidRPr="00DF6D05">
          <w:rPr>
            <w:rStyle w:val="Hyperlink"/>
            <w:color w:val="auto"/>
            <w:sz w:val="28"/>
            <w:szCs w:val="28"/>
            <w:u w:val="none"/>
          </w:rPr>
          <w:t>Bizanțului</w:t>
        </w:r>
      </w:hyperlink>
      <w:r w:rsidRPr="00DF6D05">
        <w:rPr>
          <w:sz w:val="28"/>
          <w:szCs w:val="28"/>
        </w:rPr>
        <w:t xml:space="preserve"> cu francii (a căror hegemonie în apusul Europei era de necontestat), precum și cu papalitatea, căsătorindu-și fiul cu Rotrude, fiica lui Carol cel Mare. </w:t>
      </w:r>
    </w:p>
    <w:p w:rsidR="00DF6D05" w:rsidRDefault="00DF6D05" w:rsidP="00DF6D05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DF6D05">
        <w:rPr>
          <w:sz w:val="28"/>
          <w:szCs w:val="28"/>
        </w:rPr>
        <w:t>În anul 782, Irina i-a alungat pe slavii care invadaseră Grecia și Macedonia, dar în același an ea a trebuit să accepte termenii dictați de califii Abbasizi pentru a păstra pacea cu arabii, care înaintaseră până la Bosfor, în imediata apropiere a capitalei imperiale; același lucru s-a întâmplat și mai târziu, în anul 798. În 790, trupele armene s-au revoltat împotriva Irinei, pentru că se declarase împărăteasă, însă titlul i-a fost confirmat în 792. În 797, partizanii Irinei l-au detronat pe Constantin, declarând-o pe Irina unică împărăteasă. </w:t>
      </w:r>
      <w:hyperlink r:id="rId11" w:tooltip="Papă" w:history="1">
        <w:r w:rsidRPr="00DF6D05">
          <w:rPr>
            <w:rStyle w:val="Hyperlink"/>
            <w:color w:val="auto"/>
            <w:sz w:val="28"/>
            <w:szCs w:val="28"/>
            <w:u w:val="none"/>
          </w:rPr>
          <w:t>Papa</w:t>
        </w:r>
      </w:hyperlink>
      <w:r w:rsidRPr="00DF6D05">
        <w:rPr>
          <w:sz w:val="28"/>
          <w:szCs w:val="28"/>
        </w:rPr>
        <w:t> Leon III, neconfirmând-o pe Irina ca împărăteasă, l-a încoronat la Roma pe regele francilor, Carol cel Mare (Charlemagne), ca împărat roman (</w:t>
      </w:r>
      <w:hyperlink r:id="rId12" w:tooltip="25 decembrie" w:history="1">
        <w:r w:rsidRPr="00DF6D05">
          <w:rPr>
            <w:rStyle w:val="Hyperlink"/>
            <w:color w:val="auto"/>
            <w:sz w:val="28"/>
            <w:szCs w:val="28"/>
            <w:u w:val="none"/>
          </w:rPr>
          <w:t>25 decembrie</w:t>
        </w:r>
      </w:hyperlink>
      <w:r w:rsidRPr="00DF6D05">
        <w:rPr>
          <w:sz w:val="28"/>
          <w:szCs w:val="28"/>
        </w:rPr>
        <w:t> 800); a fost momentul în care au apărut două imperii creștine: </w:t>
      </w:r>
      <w:r w:rsidRPr="00DF6D05">
        <w:rPr>
          <w:i/>
          <w:iCs/>
          <w:sz w:val="28"/>
          <w:szCs w:val="28"/>
        </w:rPr>
        <w:t>Imperiul Roman de Răsărit</w:t>
      </w:r>
      <w:r w:rsidRPr="00DF6D05">
        <w:rPr>
          <w:sz w:val="28"/>
          <w:szCs w:val="28"/>
        </w:rPr>
        <w:t> (</w:t>
      </w:r>
      <w:hyperlink r:id="rId13" w:tooltip="Bizanț" w:history="1">
        <w:r w:rsidRPr="00DF6D05">
          <w:rPr>
            <w:rStyle w:val="Hyperlink"/>
            <w:color w:val="auto"/>
            <w:sz w:val="28"/>
            <w:szCs w:val="28"/>
            <w:u w:val="none"/>
          </w:rPr>
          <w:t>Bizanțul</w:t>
        </w:r>
      </w:hyperlink>
      <w:r w:rsidRPr="00DF6D05">
        <w:rPr>
          <w:sz w:val="28"/>
          <w:szCs w:val="28"/>
        </w:rPr>
        <w:t>) și </w:t>
      </w:r>
      <w:r w:rsidRPr="00DF6D05">
        <w:rPr>
          <w:i/>
          <w:iCs/>
          <w:sz w:val="28"/>
          <w:szCs w:val="28"/>
        </w:rPr>
        <w:t>Sfântul Imperiu Roman</w:t>
      </w:r>
      <w:r w:rsidRPr="00DF6D05">
        <w:rPr>
          <w:sz w:val="28"/>
          <w:szCs w:val="28"/>
        </w:rPr>
        <w:t>.</w:t>
      </w:r>
    </w:p>
    <w:p w:rsidR="001C5428" w:rsidRDefault="001C5428" w:rsidP="001C5428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DF6D05" w:rsidRPr="00DF6D05">
        <w:rPr>
          <w:sz w:val="28"/>
          <w:szCs w:val="28"/>
        </w:rPr>
        <w:t xml:space="preserve">ra o apărătoare neînfricată a icoanelor - o problemă nerezolvată pentru că guvernul, Biserica şi armata erau dominate de iconoclaştii care au fost numiţi </w:t>
      </w:r>
      <w:r w:rsidR="00DF6D05" w:rsidRPr="00DF6D05">
        <w:rPr>
          <w:sz w:val="28"/>
          <w:szCs w:val="28"/>
        </w:rPr>
        <w:lastRenderedPageBreak/>
        <w:t>în funcţii de Constantin al V-lea. Irina s-a folosit de dejucarea unei lovituri de stat pentru a epura armata, forţându-i pe liderii ei cei mai importanţi să se călu</w:t>
      </w:r>
      <w:r>
        <w:rPr>
          <w:sz w:val="28"/>
          <w:szCs w:val="28"/>
        </w:rPr>
        <w:t>gărească împotriva voinţei lor.</w:t>
      </w:r>
    </w:p>
    <w:p w:rsidR="001C5428" w:rsidRDefault="00DF6D05" w:rsidP="001C5428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DF6D05">
        <w:rPr>
          <w:sz w:val="28"/>
          <w:szCs w:val="28"/>
        </w:rPr>
        <w:t>De numele Sfintei Împărătese Irina este legată convocarea celui de-al VII-lea Sinod Ecumenic, în 787, la Niceea. Această mare biruinţă a Bisericii se datorează în mare parte iscusinţei politice şi felului în care împărăteasa a reuşit să rânduiască toate aspectele prealabile desfăşurării lucrărilor sinodale. Prima măsură importantă a fost numirea unui patriarh iconodul pe scaunul de Constantinopol, în persoana lui Tarasie. În al doilea rând, cunoscând foarte bine că armata era încă înţesată de elemente iconoclaste, sfânta împărăteasă a trimis mai multe detaşamente să lupte împotriva musulmanilor. După o primă propunere de întrunire a sinodului la Constantinopol, a fost ales în cele din urmă ca loc de desfăşurare a lucrărilor tot Niceea (în fapt, pentru a doua oară în istoria Sinoadelor Ecumenice). Cu acceptarea unanimă a argumentelor dogmatice aduse de Sfântul Ioan Damaschinul, sinodalii au desăvârşit învăţătura dogmatică a Bisericii cu privire la cultul sfintelor icoane.</w:t>
      </w:r>
    </w:p>
    <w:p w:rsidR="001C5428" w:rsidRDefault="00DF6D05" w:rsidP="001C5428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DF6D05">
        <w:rPr>
          <w:sz w:val="28"/>
          <w:szCs w:val="28"/>
        </w:rPr>
        <w:t>Biruinţa sfintelor icoane la Sinodul al VII-lea Ecumenic de la Niceea a adus lămuriri clare cu privire la cinstirea şi locul acestora în Biserică. S-a arătat lămurit că „Logosul Tatălui cel necuprins, din tine, Născătoare de Dumnezeu, S-a cuprins întrupându-Se; şi chipul cel întinat, la chipul cel dintâi întorcându-l, cu dumnezeiască podoabă l-a amestecat. Deci, mărturisind mântuirea, îl închipuim cu fapta şi cu cuvântul”. Pornind de aici, Sfinţii Părinţi şi apologeţii Bisericii au arătat, de asemenea, că „icoana se bazează tocmai pe faptul că Dum</w:t>
      </w:r>
      <w:r w:rsidRPr="00DF6D05">
        <w:rPr>
          <w:sz w:val="28"/>
          <w:szCs w:val="28"/>
        </w:rPr>
        <w:softHyphen/>
        <w:t xml:space="preserve">nezeul-Om, Iisus Hristos, a avut o mamă care poate fi reprezentată”. Cu toţii au conchis prin faptul că Dumnezeu-Tatăl, fiind de neînchipuit şi de nevăzut, nu poate fi reprezentat: „De ce nu Îl descoperim pe Tatăl Domnului nostru Iisus Hristos? Pentru că nu L-am văzut... Dacă L-am fi văzut şi L-am fi cunoscut ca pe Fiul </w:t>
      </w:r>
      <w:r w:rsidRPr="00DF6D05">
        <w:rPr>
          <w:sz w:val="28"/>
          <w:szCs w:val="28"/>
        </w:rPr>
        <w:lastRenderedPageBreak/>
        <w:t>Său, am încerca să-L descriem şi să-L înfăţişăm şi pe El (pe Tatăl)” (Documentele Sinodului al VII-lea Ecumenic, Doc. 4).</w:t>
      </w:r>
    </w:p>
    <w:p w:rsidR="00DF6D05" w:rsidRDefault="00DF6D05" w:rsidP="001C5428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DF6D05">
        <w:rPr>
          <w:sz w:val="28"/>
          <w:szCs w:val="28"/>
        </w:rPr>
        <w:t>Sfânta împărăteasă a fost detronată în anul 790 de armată, pe tron fiind aşezat fiul ei, Constantin al VI-lea. A revenit însă doi ani mai târziu şi a rămas la conducerea Imperiului Bizantin. În anul 802, Nichifor I a exilat-o pe insula Lesbos, unde a trecut la cele veşnice în ziua de 9 august 803.</w:t>
      </w:r>
    </w:p>
    <w:p w:rsidR="004433DF" w:rsidRDefault="004433DF" w:rsidP="001C5428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</w:p>
    <w:p w:rsidR="004433DF" w:rsidRPr="004433DF" w:rsidRDefault="004433DF" w:rsidP="004433DF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right"/>
        <w:rPr>
          <w:b/>
          <w:sz w:val="28"/>
          <w:szCs w:val="28"/>
        </w:rPr>
      </w:pPr>
      <w:r w:rsidRPr="004433DF">
        <w:rPr>
          <w:b/>
          <w:sz w:val="28"/>
          <w:szCs w:val="28"/>
        </w:rPr>
        <w:t>Pr. Ursache Mihai</w:t>
      </w:r>
    </w:p>
    <w:p w:rsidR="005566C5" w:rsidRDefault="005566C5"/>
    <w:sectPr w:rsidR="005566C5" w:rsidSect="005566C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5C" w:rsidRDefault="00E5235C" w:rsidP="001C5428">
      <w:pPr>
        <w:spacing w:after="0" w:line="240" w:lineRule="auto"/>
      </w:pPr>
      <w:r>
        <w:separator/>
      </w:r>
    </w:p>
  </w:endnote>
  <w:endnote w:type="continuationSeparator" w:id="1">
    <w:p w:rsidR="00E5235C" w:rsidRDefault="00E5235C" w:rsidP="001C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33079"/>
      <w:docPartObj>
        <w:docPartGallery w:val="Page Numbers (Bottom of Page)"/>
        <w:docPartUnique/>
      </w:docPartObj>
    </w:sdtPr>
    <w:sdtContent>
      <w:p w:rsidR="001C5428" w:rsidRDefault="005B31E8">
        <w:pPr>
          <w:pStyle w:val="Footer"/>
          <w:jc w:val="center"/>
        </w:pPr>
        <w:fldSimple w:instr=" PAGE   \* MERGEFORMAT ">
          <w:r w:rsidR="004433DF">
            <w:rPr>
              <w:noProof/>
            </w:rPr>
            <w:t>3</w:t>
          </w:r>
        </w:fldSimple>
      </w:p>
    </w:sdtContent>
  </w:sdt>
  <w:p w:rsidR="001C5428" w:rsidRDefault="001C5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5C" w:rsidRDefault="00E5235C" w:rsidP="001C5428">
      <w:pPr>
        <w:spacing w:after="0" w:line="240" w:lineRule="auto"/>
      </w:pPr>
      <w:r>
        <w:separator/>
      </w:r>
    </w:p>
  </w:footnote>
  <w:footnote w:type="continuationSeparator" w:id="1">
    <w:p w:rsidR="00E5235C" w:rsidRDefault="00E5235C" w:rsidP="001C5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05"/>
    <w:rsid w:val="001C5428"/>
    <w:rsid w:val="004433DF"/>
    <w:rsid w:val="005566C5"/>
    <w:rsid w:val="005B31E8"/>
    <w:rsid w:val="00A74887"/>
    <w:rsid w:val="00BA6C0E"/>
    <w:rsid w:val="00DF6D05"/>
    <w:rsid w:val="00E5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F6D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428"/>
  </w:style>
  <w:style w:type="paragraph" w:styleId="Footer">
    <w:name w:val="footer"/>
    <w:basedOn w:val="Normal"/>
    <w:link w:val="FooterChar"/>
    <w:uiPriority w:val="99"/>
    <w:unhideWhenUsed/>
    <w:rsid w:val="001C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orthodoxwiki.org/Leon_al_IV-lea" TargetMode="External"/><Relationship Id="rId13" Type="http://schemas.openxmlformats.org/officeDocument/2006/relationships/hyperlink" Target="https://ro.orthodoxwiki.org/Bizan%C8%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.orthodoxwiki.org/Constantin_al_V-lea" TargetMode="External"/><Relationship Id="rId12" Type="http://schemas.openxmlformats.org/officeDocument/2006/relationships/hyperlink" Target="https://ro.orthodoxwiki.org/25_decembri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.orthodoxwiki.org/Constantinopol" TargetMode="External"/><Relationship Id="rId11" Type="http://schemas.openxmlformats.org/officeDocument/2006/relationships/hyperlink" Target="https://ro.orthodoxwiki.org/Pap%C4%8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o.orthodoxwiki.org/Bizan%C8%9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.orthodoxwiki.org/index.php?title=Constantin_al_VI-lea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2023-02-01T19:02:00Z</dcterms:created>
  <dcterms:modified xsi:type="dcterms:W3CDTF">2023-03-06T09:38:00Z</dcterms:modified>
</cp:coreProperties>
</file>